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442B3" w14:textId="18C4BFBD" w:rsidR="00A744DB" w:rsidRDefault="00A744DB" w:rsidP="000D6A23">
      <w:pPr>
        <w:spacing w:line="480" w:lineRule="auto"/>
        <w:ind w:firstLine="720"/>
      </w:pPr>
      <w:r>
        <w:t>Kassidy Davis</w:t>
      </w:r>
    </w:p>
    <w:p w14:paraId="4EFC848F" w14:textId="466C8A60" w:rsidR="000D6A23" w:rsidRDefault="000D6A23" w:rsidP="000D6A23">
      <w:pPr>
        <w:spacing w:line="480" w:lineRule="auto"/>
        <w:ind w:firstLine="720"/>
      </w:pPr>
      <w:r>
        <w:t>Sam Zahran</w:t>
      </w:r>
    </w:p>
    <w:p w14:paraId="4D05659B" w14:textId="4A34D267" w:rsidR="000D6A23" w:rsidRDefault="000D6A23" w:rsidP="000D6A23">
      <w:pPr>
        <w:spacing w:line="480" w:lineRule="auto"/>
        <w:ind w:firstLine="720"/>
      </w:pPr>
      <w:r>
        <w:t>Eng-112-1904</w:t>
      </w:r>
    </w:p>
    <w:p w14:paraId="67789C2C" w14:textId="60D1BEC2" w:rsidR="000D6A23" w:rsidRDefault="000D6A23" w:rsidP="000D6A23">
      <w:pPr>
        <w:spacing w:line="480" w:lineRule="auto"/>
        <w:ind w:firstLine="720"/>
      </w:pPr>
      <w:r>
        <w:t>6/3/2020</w:t>
      </w:r>
    </w:p>
    <w:p w14:paraId="698FF2EA" w14:textId="76879026" w:rsidR="000D6A23" w:rsidRDefault="000D6A23" w:rsidP="000D6A23">
      <w:pPr>
        <w:spacing w:line="480" w:lineRule="auto"/>
        <w:ind w:firstLine="720"/>
        <w:jc w:val="center"/>
      </w:pPr>
      <w:r>
        <w:t>Literary Analysis: A Rose for Emily by William Faulkner</w:t>
      </w:r>
    </w:p>
    <w:p w14:paraId="12B7652D" w14:textId="00CD0EF2" w:rsidR="00296C05" w:rsidRDefault="00296C05" w:rsidP="000D6A23">
      <w:pPr>
        <w:spacing w:line="480" w:lineRule="auto"/>
        <w:ind w:firstLine="720"/>
      </w:pPr>
      <w:r>
        <w:t>Mental illness is swirling our world today as much as ever than before. There is no doubt about it that Emily from</w:t>
      </w:r>
      <w:r w:rsidR="007E775F">
        <w:t xml:space="preserve"> A Rose for Emily by William Faulkner is struggling severely from multiple forms of mental illness. William Faulkner surrounds this story with flashbacks beginning and ending with Emily’s own funeral. The stor</w:t>
      </w:r>
      <w:r w:rsidR="0023387D">
        <w:t>y’s</w:t>
      </w:r>
      <w:r w:rsidR="007E775F">
        <w:t xml:space="preserve"> theme showing the power of death hangs above Emily’s head from start to finish. </w:t>
      </w:r>
      <w:r w:rsidR="0023387D">
        <w:t>A rose for Emily</w:t>
      </w:r>
      <w:r w:rsidR="007E775F">
        <w:t xml:space="preserve"> is stretched along many years to capture how time moves on</w:t>
      </w:r>
      <w:r w:rsidR="0023387D">
        <w:t>,</w:t>
      </w:r>
      <w:r w:rsidR="007E775F">
        <w:t xml:space="preserve"> whether Emily was ready for it or not. </w:t>
      </w:r>
      <w:r w:rsidR="0023387D">
        <w:t>Faulkner</w:t>
      </w:r>
      <w:r w:rsidR="007E775F">
        <w:t xml:space="preserve"> uses time in a very unique way to help get the story told, and to demonstrate the theme. </w:t>
      </w:r>
      <w:r w:rsidR="0023387D">
        <w:t xml:space="preserve">The audience </w:t>
      </w:r>
      <w:r w:rsidR="000D6A23">
        <w:t>gets</w:t>
      </w:r>
      <w:r w:rsidR="0023387D">
        <w:t xml:space="preserve"> to see a variety of tradition as well as modernization sweeping through the entire time. William Faulkner writing A Rose for Emily helps readers </w:t>
      </w:r>
      <w:r w:rsidR="000D6A23">
        <w:t>feel and</w:t>
      </w:r>
      <w:r w:rsidR="0023387D">
        <w:t xml:space="preserve"> understand the power of death and the mental challenges that can come with it. </w:t>
      </w:r>
    </w:p>
    <w:p w14:paraId="38F81980" w14:textId="7B62CFA4" w:rsidR="00DA375B" w:rsidRDefault="00DA375B" w:rsidP="000D6A23">
      <w:pPr>
        <w:spacing w:line="480" w:lineRule="auto"/>
        <w:ind w:firstLine="720"/>
      </w:pPr>
      <w:r>
        <w:t>Death can take a huge toll on someone’s mental stability. William Faulkner has no time to waste when he introduces this theme of the story.  The first sentence of this short story brings up death</w:t>
      </w:r>
      <w:r w:rsidR="00EA275D">
        <w:t>,</w:t>
      </w:r>
      <w:r>
        <w:t xml:space="preserve"> “WHEN Miss Emily Grierson died”</w:t>
      </w:r>
      <w:r w:rsidR="00EA275D">
        <w:t>. (</w:t>
      </w:r>
      <w:r w:rsidR="000D6A23">
        <w:t xml:space="preserve">Faulkner </w:t>
      </w:r>
      <w:r w:rsidR="00EA275D">
        <w:t xml:space="preserve">1) Faulkner using this as the first sentence sets the tone of the story to be sad, and curious. It opens up the door for the narrator to be able to tell Emily’s story. Reading further into the story, a major event is when her father dies. The </w:t>
      </w:r>
      <w:r w:rsidR="00511AE9">
        <w:t>narrator</w:t>
      </w:r>
      <w:r w:rsidR="00EA275D">
        <w:t xml:space="preserve"> with great detail explains how after her father’s death, Emily was in pure denial. </w:t>
      </w:r>
      <w:r w:rsidR="00511AE9">
        <w:t xml:space="preserve">Many people would show up to her house to offer their “condolence and aid” </w:t>
      </w:r>
      <w:r w:rsidR="000D6A23">
        <w:t xml:space="preserve">(Faulkner </w:t>
      </w:r>
      <w:r w:rsidR="000D6A23">
        <w:lastRenderedPageBreak/>
        <w:t>4)</w:t>
      </w:r>
      <w:r w:rsidR="00511AE9">
        <w:t xml:space="preserve">, and Emily with hesitation would tell them he was not dead. This went on for 3 day’s before she broke down. </w:t>
      </w:r>
    </w:p>
    <w:p w14:paraId="2B213AB1" w14:textId="21EC38A9" w:rsidR="00511AE9" w:rsidRDefault="00511AE9" w:rsidP="000D6A23">
      <w:pPr>
        <w:spacing w:line="480" w:lineRule="auto"/>
        <w:ind w:firstLine="720"/>
      </w:pPr>
      <w:r>
        <w:t xml:space="preserve">Emily’s father’s death </w:t>
      </w:r>
      <w:r w:rsidR="003B4112">
        <w:t xml:space="preserve">was not </w:t>
      </w:r>
      <w:r>
        <w:t>the only way of getting this theme across</w:t>
      </w:r>
      <w:r w:rsidR="003B4112">
        <w:t xml:space="preserve">. </w:t>
      </w:r>
      <w:r>
        <w:t xml:space="preserve">Faulkner spit it in the story as often as he could. Signs of death were everywhere. He used words to describe her </w:t>
      </w:r>
      <w:r w:rsidR="003B4112">
        <w:t xml:space="preserve">like “her skeleton” and “a body long submerged in motionless water”, </w:t>
      </w:r>
      <w:r w:rsidR="000D6A23">
        <w:t xml:space="preserve">(Faulkner </w:t>
      </w:r>
      <w:r w:rsidR="003B4112">
        <w:t>2</w:t>
      </w:r>
      <w:r w:rsidR="000D6A23">
        <w:t>)</w:t>
      </w:r>
      <w:r w:rsidR="00B5444C">
        <w:t xml:space="preserve">. Another very large event that happened in this short story was Emily’s lover’s death. Emily again was in denial when Homer disappeared. However, this time she was the cause. Death hangs over Emily’s head throughout the entirety of this story. It grasped to her and changed her entire state of mentality. </w:t>
      </w:r>
    </w:p>
    <w:p w14:paraId="475C0DC7" w14:textId="34F9FD1E" w:rsidR="00B5444C" w:rsidRDefault="00B5444C" w:rsidP="000D6A23">
      <w:pPr>
        <w:spacing w:line="480" w:lineRule="auto"/>
        <w:ind w:firstLine="720"/>
      </w:pPr>
      <w:r>
        <w:t>William Faulkner ties time in with his theme of A Rose for Emily. He uses flashbacks to tell this story</w:t>
      </w:r>
      <w:r w:rsidR="00CF4715">
        <w:t xml:space="preserve"> and spreads it out through multiple decades. Just like the story started out talking about death, it also started off with a flashback on Emily’s funeral. He us</w:t>
      </w:r>
      <w:r w:rsidR="0060556B">
        <w:t>ed</w:t>
      </w:r>
      <w:r w:rsidR="00CF4715">
        <w:t xml:space="preserve"> phrases like “WHEN Miss Emily died,” and “Alive, Miss Emily” </w:t>
      </w:r>
      <w:r w:rsidR="000D6A23">
        <w:t xml:space="preserve">(Faulkner 1) </w:t>
      </w:r>
      <w:r w:rsidR="00CF4715">
        <w:t xml:space="preserve">to change through two periods of time. These periods were her funeral which started out the story, and then flashback to when she was alive to tell her story. He foreshadowed Homers death when he had Emily ask for poison. Readers may have been thrown off by what the poison was for because she asked for this poison while she was in a dark time. The </w:t>
      </w:r>
      <w:r w:rsidR="0060556B">
        <w:t>narrator</w:t>
      </w:r>
      <w:r w:rsidR="00CF4715">
        <w:t xml:space="preserve"> also directed readers to believe otherwise by </w:t>
      </w:r>
      <w:r w:rsidR="0060556B">
        <w:t xml:space="preserve">having the town state “She will kill herself” </w:t>
      </w:r>
      <w:r w:rsidR="000D6A23">
        <w:t xml:space="preserve">(Faulkner </w:t>
      </w:r>
      <w:r w:rsidR="0060556B">
        <w:t>6</w:t>
      </w:r>
      <w:r w:rsidR="000D6A23">
        <w:t>)</w:t>
      </w:r>
      <w:r w:rsidR="0060556B">
        <w:t xml:space="preserve">. Flashbacks and foreshadowing played a huge roll in this short story. </w:t>
      </w:r>
    </w:p>
    <w:p w14:paraId="646DEDF3" w14:textId="6701C7D7" w:rsidR="00940368" w:rsidRDefault="00E81844" w:rsidP="000D6A23">
      <w:pPr>
        <w:spacing w:line="480" w:lineRule="auto"/>
        <w:ind w:firstLine="720"/>
      </w:pPr>
      <w:r>
        <w:t xml:space="preserve">Change isn’t something that Emily is great with mentally handling and the setting of this story help shows just that. The home she was handed after her father passed is a traditional home that fades away through time. The town surrounding her is coming to more modern-day </w:t>
      </w:r>
      <w:r>
        <w:lastRenderedPageBreak/>
        <w:t xml:space="preserve">times. Reader’s see changes through the streets and pavement. They see her as a traditional southern family with reputation and power, which comes to an end when she is the only one left. Dust and filth take over the home through years. The town stops trying to engage with Emily as she has been unseen and weathers away. Faulkner makes all these small things clear, to help convey his message of death having power. </w:t>
      </w:r>
    </w:p>
    <w:p w14:paraId="4A5C6569" w14:textId="1B0FC86C" w:rsidR="00E81844" w:rsidRDefault="00E81844" w:rsidP="000D6A23">
      <w:pPr>
        <w:spacing w:line="480" w:lineRule="auto"/>
        <w:ind w:firstLine="720"/>
      </w:pPr>
      <w:r>
        <w:t xml:space="preserve">A Rose for Emily is a very well written piece that shows a girl’s mental illness through the denial of change. </w:t>
      </w:r>
      <w:r w:rsidR="00A744DB">
        <w:t xml:space="preserve">The theme was very well tied in every aspect. </w:t>
      </w:r>
      <w:r>
        <w:t xml:space="preserve">William Faulkner made it clear with his use of death, time and tradition to show the power </w:t>
      </w:r>
      <w:r w:rsidR="000C3B6D">
        <w:t>dying</w:t>
      </w:r>
      <w:r>
        <w:t xml:space="preserve"> ha</w:t>
      </w:r>
      <w:r w:rsidR="000C3B6D">
        <w:t>s over humans.</w:t>
      </w:r>
      <w:r>
        <w:t xml:space="preserve"> </w:t>
      </w:r>
      <w:r w:rsidR="00A744DB">
        <w:t xml:space="preserve">Death was held above Emily’s head through the entire story. </w:t>
      </w:r>
      <w:r w:rsidR="000C3B6D">
        <w:t xml:space="preserve">Mental Illness play a huge role in </w:t>
      </w:r>
      <w:r w:rsidR="00A744DB">
        <w:t>everyday</w:t>
      </w:r>
      <w:r w:rsidR="000C3B6D">
        <w:t xml:space="preserve"> life and it is no secret that Emily’s world was flipped upside down from the very start of </w:t>
      </w:r>
      <w:r w:rsidR="00A744DB">
        <w:t>A Rose for Emily</w:t>
      </w:r>
      <w:r w:rsidR="000C3B6D">
        <w:t xml:space="preserve">. </w:t>
      </w:r>
      <w:r w:rsidR="00A744DB">
        <w:t xml:space="preserve"> </w:t>
      </w:r>
    </w:p>
    <w:p w14:paraId="49817881" w14:textId="77777777" w:rsidR="00296C05" w:rsidRDefault="00296C05"/>
    <w:p w14:paraId="1334AEC9" w14:textId="77777777" w:rsidR="00296C05" w:rsidRDefault="00296C05"/>
    <w:p w14:paraId="44BDA8EB" w14:textId="77777777" w:rsidR="00A744DB" w:rsidRDefault="00A744DB"/>
    <w:p w14:paraId="732A67FC" w14:textId="77777777" w:rsidR="00A744DB" w:rsidRDefault="00A744DB"/>
    <w:p w14:paraId="19246A9A" w14:textId="77777777" w:rsidR="00A744DB" w:rsidRDefault="00A744DB"/>
    <w:p w14:paraId="7BD02DCB" w14:textId="77777777" w:rsidR="00A744DB" w:rsidRDefault="00A744DB"/>
    <w:p w14:paraId="63E1EE57" w14:textId="77777777" w:rsidR="00A744DB" w:rsidRDefault="00A744DB"/>
    <w:p w14:paraId="17AA2C92" w14:textId="77777777" w:rsidR="00A744DB" w:rsidRDefault="00A744DB"/>
    <w:p w14:paraId="245662E7" w14:textId="77777777" w:rsidR="00A744DB" w:rsidRDefault="00A744DB"/>
    <w:p w14:paraId="6FD53876" w14:textId="77777777" w:rsidR="00A744DB" w:rsidRDefault="00A744DB"/>
    <w:p w14:paraId="01E4E6D4" w14:textId="77777777" w:rsidR="00A744DB" w:rsidRDefault="00A744DB"/>
    <w:p w14:paraId="2702D3F1" w14:textId="77777777" w:rsidR="00A744DB" w:rsidRDefault="00A744DB"/>
    <w:p w14:paraId="6443775C" w14:textId="77777777" w:rsidR="00A744DB" w:rsidRDefault="00A744DB"/>
    <w:p w14:paraId="3D474E48" w14:textId="77777777" w:rsidR="00A744DB" w:rsidRDefault="00A744DB"/>
    <w:p w14:paraId="68AA3C03" w14:textId="77777777" w:rsidR="00A744DB" w:rsidRDefault="00A744DB"/>
    <w:p w14:paraId="0D83779D" w14:textId="77777777" w:rsidR="00A744DB" w:rsidRDefault="00A744DB"/>
    <w:p w14:paraId="4A554725" w14:textId="77777777" w:rsidR="00A744DB" w:rsidRDefault="00A744DB"/>
    <w:p w14:paraId="7541218D" w14:textId="77777777" w:rsidR="00A744DB" w:rsidRDefault="00A744DB"/>
    <w:p w14:paraId="4C1CCB04" w14:textId="77777777" w:rsidR="00A744DB" w:rsidRDefault="00A744DB"/>
    <w:p w14:paraId="68E30944" w14:textId="77777777" w:rsidR="00A744DB" w:rsidRDefault="00A744DB"/>
    <w:p w14:paraId="1294B79A" w14:textId="77777777" w:rsidR="00A744DB" w:rsidRDefault="00A744DB"/>
    <w:p w14:paraId="6096A7BD" w14:textId="77777777" w:rsidR="000D6A23" w:rsidRDefault="000D6A23" w:rsidP="00A744DB"/>
    <w:p w14:paraId="4D2DAAEF" w14:textId="4788A7B5" w:rsidR="00A744DB" w:rsidRDefault="00A744DB" w:rsidP="000D6A23">
      <w:pPr>
        <w:spacing w:line="480" w:lineRule="auto"/>
      </w:pPr>
      <w:r>
        <w:lastRenderedPageBreak/>
        <w:t>Works Cited</w:t>
      </w:r>
    </w:p>
    <w:p w14:paraId="6C036F95" w14:textId="77777777" w:rsidR="00A744DB" w:rsidRDefault="00A744DB" w:rsidP="000D6A23">
      <w:pPr>
        <w:spacing w:line="480" w:lineRule="auto"/>
      </w:pPr>
    </w:p>
    <w:p w14:paraId="5ADCA262" w14:textId="77777777" w:rsidR="00A744DB" w:rsidRDefault="00A744DB" w:rsidP="000D6A23">
      <w:pPr>
        <w:pStyle w:val="Bibliography"/>
        <w:spacing w:line="480" w:lineRule="auto"/>
      </w:pPr>
      <w:r>
        <w:rPr>
          <w:color w:val="333333"/>
          <w:shd w:val="clear" w:color="auto" w:fill="FFFFFF"/>
        </w:rPr>
        <w:t>Faulkner, William. </w:t>
      </w:r>
      <w:r>
        <w:rPr>
          <w:i/>
          <w:iCs/>
          <w:color w:val="333333"/>
        </w:rPr>
        <w:t xml:space="preserve">A Rose for </w:t>
      </w:r>
      <w:proofErr w:type="gramStart"/>
      <w:r>
        <w:rPr>
          <w:i/>
          <w:iCs/>
          <w:color w:val="333333"/>
        </w:rPr>
        <w:t>Emily </w:t>
      </w:r>
      <w:r>
        <w:rPr>
          <w:color w:val="333333"/>
          <w:shd w:val="clear" w:color="auto" w:fill="FFFFFF"/>
        </w:rPr>
        <w:t>.</w:t>
      </w:r>
      <w:proofErr w:type="gramEnd"/>
      <w:r>
        <w:rPr>
          <w:color w:val="333333"/>
          <w:shd w:val="clear" w:color="auto" w:fill="FFFFFF"/>
        </w:rPr>
        <w:t xml:space="preserve"> 1930.</w:t>
      </w:r>
    </w:p>
    <w:p w14:paraId="02178FD3" w14:textId="30411E21" w:rsidR="00A744DB" w:rsidRDefault="00A744DB"/>
    <w:p w14:paraId="6300A0B0" w14:textId="77777777" w:rsidR="00A744DB" w:rsidRDefault="00A744DB"/>
    <w:p w14:paraId="5F904935" w14:textId="7C7EC240" w:rsidR="00511AE9" w:rsidRDefault="00511AE9"/>
    <w:sectPr w:rsidR="00511AE9" w:rsidSect="00400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016"/>
    <w:rsid w:val="00051D09"/>
    <w:rsid w:val="000C3B6D"/>
    <w:rsid w:val="000D6A23"/>
    <w:rsid w:val="0023387D"/>
    <w:rsid w:val="00296C05"/>
    <w:rsid w:val="003B4112"/>
    <w:rsid w:val="0040062D"/>
    <w:rsid w:val="00511AE9"/>
    <w:rsid w:val="0060556B"/>
    <w:rsid w:val="007E775F"/>
    <w:rsid w:val="00940368"/>
    <w:rsid w:val="00A744DB"/>
    <w:rsid w:val="00B5444C"/>
    <w:rsid w:val="00BD5016"/>
    <w:rsid w:val="00CF4715"/>
    <w:rsid w:val="00DA375B"/>
    <w:rsid w:val="00E81844"/>
    <w:rsid w:val="00EA2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0B615F"/>
  <w15:chartTrackingRefBased/>
  <w15:docId w15:val="{921D98E6-67DB-7A4B-B5C0-3774BD2C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A74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4</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Kassidy Davis</dc:creator>
  <cp:keywords/>
  <dc:description/>
  <cp:lastModifiedBy>Kassidy Davis</cp:lastModifiedBy>
  <cp:revision>3</cp:revision>
  <dcterms:created xsi:type="dcterms:W3CDTF">2020-06-05T18:59:00Z</dcterms:created>
  <dcterms:modified xsi:type="dcterms:W3CDTF">2020-06-05T22:52:00Z</dcterms:modified>
</cp:coreProperties>
</file>